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D" w:rsidRPr="00935DEF" w:rsidRDefault="00327ECD" w:rsidP="00327ECD">
      <w:pPr>
        <w:jc w:val="center"/>
      </w:pPr>
      <w:r w:rsidRPr="00935DEF">
        <w:t>Муниципальное бюджетное дошкольное образовательное учреждение:</w:t>
      </w:r>
    </w:p>
    <w:p w:rsidR="00327ECD" w:rsidRPr="00935DEF" w:rsidRDefault="00327ECD" w:rsidP="00327ECD">
      <w:pPr>
        <w:jc w:val="center"/>
      </w:pPr>
      <w:r>
        <w:rPr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8.35pt;margin-top:14.3pt;width:54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xTQIAAFQEAAAOAAAAZHJzL2Uyb0RvYy54bWysVEtu2zAQ3RfoHQjtbUmufxEiB4Vkd5O2&#10;BpIegCYpi6hEEiRj2SgKpLlAjtArdNNFP8gZpBt1SH/atJuiqBYUqZl582bmUecX27pCG6YNlyIN&#10;4n4UICaIpFys0+DN9aI3DZCxWFBcScHSYMdMcDF7+uS8UQkbyFJWlGkEIMIkjUqD0lqVhKEhJaux&#10;6UvFBBgLqWts4ajXIdW4AfS6CgdRNA4bqanSkjBj4Gu+NwYzj18UjNjXRWGYRVUaADfrV+3XlVvD&#10;2TlO1hqrkpMDDfwPLGrMBSQ9QeXYYnSj+R9QNSdaGlnYPpF1KIuCE+ZrgGri6LdqrkqsmK8FmmPU&#10;qU3m/8GSV5ulRpzC7AIkcA0jaj92t919+7391N2j7kP7AEt31922n9tv7df2of2CYte3RpkEwjOx&#10;1K5yshVX6lKStwYJmZVYrJnnf71TAOojwkch7mAUZF81LyUFH3xjpW/ittC1g4T2oK2f1e40K7a1&#10;iMDH8XQyiUYwUnK0hTg5Bipt7Asma+Q2aWCsxnxd2kwKAYqQOvZp8ObSWCgEAo8BLquQC15VXhiV&#10;QE0anI0GIx9gZMWpMzo3o9errNJog520/OO6AmCP3LS8EdSDlQzT+WFvMa/2e/CvhMODwoDOYbfX&#10;zruz6Gw+nU+HveFgPO8NozzvPV9kw954EU9G+bM8y/L4vaMWD5OSU8qEY3fUcTz8O50cbtRegScl&#10;n9oQPkb3JQLZ49uT9pN1w9zLYiXpbqldN9yQQbre+XDN3N349ey9fv4MZj8AAAD//wMAUEsDBBQA&#10;BgAIAAAAIQARlHmS3gAAAAoBAAAPAAAAZHJzL2Rvd25yZXYueG1sTI/BTsMwDIbvSLxDZKRd0Ja0&#10;iDBK02maxIEj2ySuWWPabo1TNela9vRk4jCOtj/9/v58NdmWnbH3jSMFyUIAQyqdaahSsN+9z5fA&#10;fNBkdOsIFfygh1Vxf5frzLiRPvG8DRWLIeQzraAOocs492WNVvuF65Di7dv1Voc49hU3vR5juG15&#10;KoTkVjcUP9S6w02N5Wk7WAXoh+dErF9ttf+4jI9f6eU4djulZg/T+g1YwCncYLjqR3UootPBDWQ8&#10;axXME/kSUQXpUgK7AkLKJ2CHvw0vcv6/QvELAAD//wMAUEsBAi0AFAAGAAgAAAAhALaDOJL+AAAA&#10;4QEAABMAAAAAAAAAAAAAAAAAAAAAAFtDb250ZW50X1R5cGVzXS54bWxQSwECLQAUAAYACAAAACEA&#10;OP0h/9YAAACUAQAACwAAAAAAAAAAAAAAAAAvAQAAX3JlbHMvLnJlbHNQSwECLQAUAAYACAAAACEA&#10;jY2mcU0CAABUBAAADgAAAAAAAAAAAAAAAAAuAgAAZHJzL2Uyb0RvYy54bWxQSwECLQAUAAYACAAA&#10;ACEAEZR5kt4AAAAKAQAADwAAAAAAAAAAAAAAAACnBAAAZHJzL2Rvd25yZXYueG1sUEsFBgAAAAAE&#10;AAQA8wAAALIFAAAAAA==&#10;"/>
        </w:pict>
      </w:r>
      <w:r w:rsidRPr="00935DEF">
        <w:t>города Ростова-на-Дону «Детский сад №256»</w:t>
      </w:r>
    </w:p>
    <w:p w:rsidR="00327ECD" w:rsidRPr="00935DEF" w:rsidRDefault="00327ECD" w:rsidP="00327ECD">
      <w:pPr>
        <w:jc w:val="center"/>
      </w:pPr>
      <w:r w:rsidRPr="00935DEF">
        <w:t>г</w:t>
      </w:r>
      <w:proofErr w:type="gramStart"/>
      <w:r w:rsidRPr="00935DEF">
        <w:t>.Р</w:t>
      </w:r>
      <w:proofErr w:type="gramEnd"/>
      <w:r w:rsidRPr="00935DEF">
        <w:t>остов-на-Дону, пр. Стачки, 201                                                                      тел./факс: 222-13-67</w:t>
      </w: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</w:pPr>
    </w:p>
    <w:p w:rsidR="00327ECD" w:rsidRDefault="00E55947" w:rsidP="00327ECD">
      <w:pPr>
        <w:autoSpaceDE w:val="0"/>
        <w:autoSpaceDN w:val="0"/>
        <w:adjustRightInd w:val="0"/>
        <w:spacing w:line="266" w:lineRule="atLeast"/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</w:rPr>
      </w:pPr>
      <w:r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Кратко</w:t>
      </w:r>
      <w:r w:rsidR="00327ECD"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 xml:space="preserve">срочный проект </w:t>
      </w:r>
      <w:proofErr w:type="gramStart"/>
      <w:r w:rsidR="00327ECD"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по</w:t>
      </w:r>
      <w:proofErr w:type="gramEnd"/>
      <w:r w:rsidR="00327ECD"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 xml:space="preserve"> </w:t>
      </w: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</w:rPr>
      </w:pPr>
      <w:r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нравственно-патриотическому воспитанию</w:t>
      </w: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</w:rPr>
      </w:pPr>
      <w:r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 xml:space="preserve"> в старшей логопедической группе «Берёзка»</w:t>
      </w: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</w:rPr>
      </w:pPr>
      <w:r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Тема: «</w:t>
      </w:r>
      <w:r w:rsidR="00760296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Россия-р</w:t>
      </w:r>
      <w:r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 xml:space="preserve">одина </w:t>
      </w:r>
      <w:r w:rsidR="00760296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 xml:space="preserve">любимая </w:t>
      </w:r>
      <w:r w:rsidRPr="00327ECD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моя»</w:t>
      </w: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 w:rsidRPr="00327ECD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Воспитатель:</w:t>
      </w: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proofErr w:type="spellStart"/>
      <w:r w:rsidRPr="00327ECD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Крупенкова</w:t>
      </w:r>
      <w:proofErr w:type="spellEnd"/>
      <w:r w:rsidRPr="00327ECD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 И.Н.</w:t>
      </w: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>2023г.</w:t>
      </w: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333333"/>
          <w:sz w:val="36"/>
          <w:szCs w:val="36"/>
          <w:highlight w:val="white"/>
        </w:rPr>
        <w:t>По срокам проведения: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 10.01.2023 – 11.04.2023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 xml:space="preserve"> Продолжительность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: 3месяца.</w:t>
      </w:r>
    </w:p>
    <w:p w:rsidR="00E55947" w:rsidRPr="00E55947" w:rsidRDefault="00E55947" w:rsidP="00E55947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55947">
        <w:rPr>
          <w:rFonts w:ascii="Times New Roman" w:hAnsi="Times New Roman" w:cs="Times New Roman"/>
          <w:b/>
          <w:bCs/>
          <w:sz w:val="36"/>
          <w:szCs w:val="36"/>
        </w:rPr>
        <w:t>«Человеку никак нельзя жить без Родины,</w:t>
      </w:r>
    </w:p>
    <w:p w:rsidR="00E55947" w:rsidRPr="00E55947" w:rsidRDefault="00E55947" w:rsidP="00E55947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55947">
        <w:rPr>
          <w:rFonts w:ascii="Times New Roman" w:hAnsi="Times New Roman" w:cs="Times New Roman"/>
          <w:b/>
          <w:bCs/>
          <w:sz w:val="36"/>
          <w:szCs w:val="36"/>
        </w:rPr>
        <w:t xml:space="preserve"> как нельзя жить без сердца». </w:t>
      </w:r>
    </w:p>
    <w:p w:rsidR="00E55947" w:rsidRPr="00E55947" w:rsidRDefault="00E55947" w:rsidP="00E55947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55947">
        <w:rPr>
          <w:rFonts w:ascii="Times New Roman" w:hAnsi="Times New Roman" w:cs="Times New Roman"/>
          <w:b/>
          <w:bCs/>
          <w:sz w:val="36"/>
          <w:szCs w:val="36"/>
        </w:rPr>
        <w:t>К. Паустовский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«</w:t>
      </w:r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безграничной любви к Родине</w:t>
      </w:r>
      <w:proofErr w:type="gramStart"/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.,,»</w:t>
      </w:r>
      <w:proofErr w:type="gramEnd"/>
    </w:p>
    <w:p w:rsidR="00E55947" w:rsidRPr="00E55947" w:rsidRDefault="00E55947" w:rsidP="00E55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Сухомлинский В.А.</w:t>
      </w:r>
    </w:p>
    <w:p w:rsidR="00E55947" w:rsidRPr="00E55947" w:rsidRDefault="00E55947" w:rsidP="00E55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Актуальность: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Патриотизм — любовь к Родине, преданность ей, ответственность и гордость за нее, желание трудиться на ее благо, беречь и умножать ее богатство – начинает формироваться уже в дошкольном возрасте. Невозможно воспитать чувство собственного достоинства, уверенность в себе, следовательно, полноценную личность, без уважения к истории и культуре своего Отечества, к его государственной символике. / «Концепция патриотического воспитания граждан РФ»/.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lastRenderedPageBreak/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Нельзя быть патриотом, не чувствуя личной связи с Родиной, не зная, как любили и берегли ее наши предки, наши отцы и деды. 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Государственная программа «Патриотическое воспитание граждан Российской Федерации на 2006-2010 годы», утвержденная Постановлением Правительства РФ от 11.07.2005 года, в ней определены основные пути патриотического воспитания, цели и задачи, которые направлены на «формирование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время».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В последе время в нашей жизни произошли сложные, противоречивые события: отошли в сторону хорошо известные праздники, появились новые (День российского флага, День единства и т.д.), молодое поколение забывает русскую народную культуру, народные игры. Все чаще «с помощью телевидения» в детские души вторгается реклама пивных банок, нормой жизни становиться уклонение от армии, открытие детских домов при живых родителях. Наблюдая </w:t>
      </w:r>
      <w:proofErr w:type="spell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взаимоотчуждение</w:t>
      </w:r>
      <w:proofErr w:type="spellEnd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 детей и родителей, разрыв теплых эмоциональных связей между старшими поколением. На второй план отходят доброта, милосердие, стремление к духовности. А ведь дети – будущий «человеческий капитал», ценный ресу</w:t>
      </w:r>
      <w:proofErr w:type="gram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рс стр</w:t>
      </w:r>
      <w:proofErr w:type="gramEnd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аны, залог ее будущего развития. В каждой семье под руководством родителей растет будущий гражданин, патриот.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lastRenderedPageBreak/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Патриотизм, применительно к ребёнку старшего дошкольного возраста, определяется,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Воспитание чувства патриотизма и любви к Родине традиционно решалось в ДОУ, но результаты исследования показали, что необходимо усилить работу в данном направлении. Поэтому нами было принято решение, изменить форму организации образовательного процесса и решением данной проблемы стала реализация проекта «Моя Родина-Россия». Так как метод проектов позволяет дошкольникам усвоить сложный материал, через совместный поиск решения проблемы, тем самым мотивировать познавательный интерес, развивать творческие способности детей и самому педагогу повысить свою компетентность.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Поэтому нами была поставлена цель и выделены задачи нравственно-патриотического воспитания дошкольников.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</w:rPr>
        <w:t>Цель проекта:</w:t>
      </w:r>
    </w:p>
    <w:p w:rsidR="00E55947" w:rsidRPr="00E55947" w:rsidRDefault="00E55947" w:rsidP="00E55947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Создать условия для воспитания любви к близким людям, детскому саду, родному городу и стране, 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закрепление знаний детей о русской культуре, ее традициях, национальной одежде, подвижных играх.</w:t>
      </w: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 организацию продуктивной деятельности и создание в ДОУ предметно-развивающей среды, способствующей </w:t>
      </w:r>
      <w:proofErr w:type="spell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нравстенно</w:t>
      </w:r>
      <w:proofErr w:type="spellEnd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 - патриотическому воспитанию.</w:t>
      </w:r>
    </w:p>
    <w:p w:rsid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</w:rPr>
      </w:pPr>
    </w:p>
    <w:p w:rsid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</w:rPr>
      </w:pPr>
    </w:p>
    <w:p w:rsid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spacing w:after="120" w:line="315" w:lineRule="atLeast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</w:rPr>
        <w:t>Задачи проекта: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36"/>
          <w:szCs w:val="36"/>
        </w:rPr>
      </w:pPr>
      <w:r w:rsidRPr="00E55947">
        <w:rPr>
          <w:rFonts w:ascii="Times New Roman" w:hAnsi="Times New Roman" w:cs="Times New Roman"/>
          <w:sz w:val="36"/>
          <w:szCs w:val="36"/>
        </w:rPr>
        <w:t>Расширять представления о России, познакомить с ее городами, со столицей России - Москвой.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36"/>
          <w:szCs w:val="36"/>
        </w:rPr>
      </w:pPr>
      <w:r w:rsidRPr="00E55947">
        <w:rPr>
          <w:rFonts w:ascii="Times New Roman" w:hAnsi="Times New Roman" w:cs="Times New Roman"/>
          <w:sz w:val="36"/>
          <w:szCs w:val="36"/>
        </w:rPr>
        <w:t>Познакомить с разными национальностями, населяющими Россию, воспитывать уважительное отношение к людям другой нации.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36"/>
          <w:szCs w:val="36"/>
        </w:rPr>
      </w:pPr>
      <w:r w:rsidRPr="00E55947">
        <w:rPr>
          <w:rFonts w:ascii="Times New Roman" w:hAnsi="Times New Roman" w:cs="Times New Roman"/>
          <w:sz w:val="36"/>
          <w:szCs w:val="36"/>
        </w:rPr>
        <w:t>Знакомить детей с русской культурой, языком, традициями.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36"/>
          <w:szCs w:val="36"/>
        </w:rPr>
      </w:pPr>
      <w:r w:rsidRPr="00E55947">
        <w:rPr>
          <w:rFonts w:ascii="Times New Roman" w:hAnsi="Times New Roman" w:cs="Times New Roman"/>
          <w:sz w:val="36"/>
          <w:szCs w:val="36"/>
        </w:rPr>
        <w:t>Формировать бережное отношение к природе. Вызвать чувство восхищения и восторга красотой своей Родины.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36"/>
          <w:szCs w:val="36"/>
        </w:rPr>
      </w:pPr>
      <w:r w:rsidRPr="00E55947">
        <w:rPr>
          <w:rFonts w:ascii="Times New Roman" w:hAnsi="Times New Roman" w:cs="Times New Roman"/>
          <w:sz w:val="36"/>
          <w:szCs w:val="36"/>
        </w:rPr>
        <w:t>Воспитывать любовь к Родине, гордость за свою страну, свой народ.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120" w:line="315" w:lineRule="atLeast"/>
        <w:ind w:left="720" w:hanging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Формировать у родителей активной жизненной позиции по вопросам патриотического воспитания.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120" w:line="315" w:lineRule="atLeast"/>
        <w:ind w:left="720" w:hanging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Воспитывать у дошкольников любовь и уважение к своей семье, городу, краю, стране в которой он живет, гордость за принадлежность к гражданам России.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120" w:line="315" w:lineRule="atLeast"/>
        <w:ind w:left="720" w:hanging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Прививать чувство гордости, глубокого уважения и почитания символов Российской Федерации – герба, гимна, флага.</w:t>
      </w:r>
    </w:p>
    <w:p w:rsidR="00E55947" w:rsidRPr="00E55947" w:rsidRDefault="00E55947" w:rsidP="00E55947">
      <w:pPr>
        <w:numPr>
          <w:ilvl w:val="0"/>
          <w:numId w:val="1"/>
        </w:numPr>
        <w:autoSpaceDE w:val="0"/>
        <w:autoSpaceDN w:val="0"/>
        <w:adjustRightInd w:val="0"/>
        <w:spacing w:after="120" w:line="315" w:lineRule="atLeast"/>
        <w:ind w:left="720" w:hanging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Воспитывать личность гражданина-патриота Родины, встать на защиту государственных интересов страны.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</w:p>
    <w:p w:rsidR="00E55947" w:rsidRDefault="00E55947" w:rsidP="00E55947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b/>
          <w:bCs/>
          <w:color w:val="333333"/>
          <w:sz w:val="36"/>
          <w:szCs w:val="36"/>
          <w:highlight w:val="white"/>
        </w:rPr>
      </w:pPr>
    </w:p>
    <w:p w:rsidR="00E55947" w:rsidRDefault="00E55947" w:rsidP="00E55947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b/>
          <w:bCs/>
          <w:color w:val="333333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333333"/>
          <w:sz w:val="36"/>
          <w:szCs w:val="36"/>
          <w:highlight w:val="white"/>
        </w:rPr>
        <w:t>Предварительная работа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Чтение методической и художественной литературы, русские народные сказки, стихи, рассказы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Рассматривание иллюстраций, фотографий, слайдов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Проведение цикла тематических занятий</w:t>
      </w:r>
      <w:proofErr w:type="gramStart"/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.. </w:t>
      </w:r>
      <w:proofErr w:type="gramEnd"/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Подбор пословиц, поговорок, загадок о русской культуре.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Подборка «Энциклопедические данные о России».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 xml:space="preserve">Подборка 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  <w:t>«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Русские народные игры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  <w:t>».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 xml:space="preserve">Подборка 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  <w:t>«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Русские народные сказки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  <w:t>».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 xml:space="preserve">Подборка 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  <w:t>«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Русские народные песни</w:t>
      </w: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  <w:lang w:val="en-US"/>
        </w:rPr>
        <w:t>».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Создание мини-музея «Кукла в национальном костюме».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Подборка образцов русских народных промыслов;</w:t>
      </w:r>
    </w:p>
    <w:p w:rsidR="00E55947" w:rsidRPr="00E55947" w:rsidRDefault="00E55947" w:rsidP="00E55947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333333"/>
          <w:sz w:val="36"/>
          <w:szCs w:val="36"/>
          <w:highlight w:val="white"/>
        </w:rPr>
        <w:t>Содержание проекта: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Организовать непосредственно образовательную деятельность по познавательному развитию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Организовать творческую деятельность детей: игры, рисование, раскраска русского национального костюма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Привлечение родителей в создании мини-музея «Русская народная кукла»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Привлечение детей и родителей к сбору материала для оформления альбомов: «Москва – сердце России!», «Города России»; фотовыставки «Природные просторы нашей страны!»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Привлечение родителей к постановке русской народной сказки «Колобок »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t>Привлечение родителей к подготовке «Ярмарки»</w:t>
      </w:r>
    </w:p>
    <w:p w:rsidR="00E55947" w:rsidRPr="00E55947" w:rsidRDefault="00E55947" w:rsidP="00E559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/>
        <w:ind w:left="720" w:hanging="360"/>
        <w:jc w:val="center"/>
        <w:rPr>
          <w:rFonts w:ascii="Helvetica" w:hAnsi="Helvetica" w:cs="Helvetica"/>
          <w:color w:val="333333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333333"/>
          <w:sz w:val="36"/>
          <w:szCs w:val="36"/>
          <w:highlight w:val="white"/>
        </w:rPr>
        <w:lastRenderedPageBreak/>
        <w:t>Музыкально – познавательное мероприятие «У меня есть Родина – Россия»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Предполагаемые итоги реализации: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Знания детей о </w:t>
      </w: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Родине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Умение уважительно относиться, проявлять интерес к своей Родине;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Выставка рисунков «Народных инструментов», «Дымковская игрушка»;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аппликация «Флаг Российской Федерации»;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Пластилин « Узоры дымковской игрушки из пластилина»;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Праздник  посвящённый  «Моя Родина - Россия»;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Дидактическая игра «Чей костюм».</w:t>
      </w:r>
    </w:p>
    <w:p w:rsid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Этапы проведения проекта: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1. Организационный: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опрос родителей по данному вопросу с целью развития интереса к данной      теме;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создание определенной атмосферы в группе, обогащение предметно-развивающей среды;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создание атрибутов для организации сюжетно-ролевых игр;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рассказы, беседы с детьми о России, столице нашей родины - Москве;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 определение цели и задач проекта.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  <w:lang w:val="en-US"/>
        </w:rPr>
        <w:t xml:space="preserve">2. 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Основной.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«Наша страна Россия»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«Главный город нашей страны»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111111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«Какие народы живут в России»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111111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E55947" w:rsidRDefault="00E55947" w:rsidP="00E55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1.Вводная беседа с детьми: «Наша Родина – Родина»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2. Составление рассказов по картине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: </w:t>
      </w:r>
      <w:r w:rsidRPr="00E55947">
        <w:rPr>
          <w:rFonts w:ascii="Times New Roman" w:hAnsi="Times New Roman" w:cs="Times New Roman"/>
          <w:i/>
          <w:iCs/>
          <w:color w:val="000000"/>
          <w:sz w:val="36"/>
          <w:szCs w:val="36"/>
          <w:highlight w:val="white"/>
        </w:rPr>
        <w:t>«Москва-столица нашей </w:t>
      </w:r>
      <w:r w:rsidRPr="00E5594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white"/>
        </w:rPr>
        <w:t>Родины</w:t>
      </w:r>
      <w:r w:rsidRPr="00E55947">
        <w:rPr>
          <w:rFonts w:ascii="Times New Roman" w:hAnsi="Times New Roman" w:cs="Times New Roman"/>
          <w:i/>
          <w:iCs/>
          <w:color w:val="000000"/>
          <w:sz w:val="36"/>
          <w:szCs w:val="36"/>
          <w:highlight w:val="white"/>
        </w:rPr>
        <w:t>»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.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3. Художественное творчество: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-Рисование: «Дымковская игрушка»; «Гжель»; «Народные музыкальные инструменты»;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-Лепка: «Хохломская посуда»; 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- Обрывная аппликация «Флаг России».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- Аппликация « Народные костюмы» (сарафан, рубаха, кокошник);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4.Музыка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- Танец «</w:t>
      </w:r>
      <w:proofErr w:type="spell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Прялица</w:t>
      </w:r>
      <w:proofErr w:type="spellEnd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», «Аист на крыше», «Яблочко», «Марш барабанщиц» </w:t>
      </w:r>
      <w:proofErr w:type="gram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( </w:t>
      </w:r>
      <w:proofErr w:type="gramEnd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Покровский марш)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proofErr w:type="gram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- Песня «Край, в котором ты живёшь» (слова Ю. </w:t>
      </w:r>
      <w:proofErr w:type="spell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Энтина</w:t>
      </w:r>
      <w:proofErr w:type="spellEnd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, муз.</w:t>
      </w:r>
      <w:proofErr w:type="gramEnd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 </w:t>
      </w:r>
      <w:proofErr w:type="gramStart"/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Г. Гладкова);</w:t>
      </w:r>
      <w:proofErr w:type="gramEnd"/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- «Моя </w:t>
      </w:r>
      <w:r w:rsidRPr="00E55947">
        <w:rPr>
          <w:rFonts w:ascii="Times New Roman" w:hAnsi="Times New Roman" w:cs="Times New Roman"/>
          <w:b/>
          <w:bCs/>
          <w:i/>
          <w:iCs/>
          <w:color w:val="111111"/>
          <w:sz w:val="36"/>
          <w:szCs w:val="36"/>
          <w:highlight w:val="white"/>
        </w:rPr>
        <w:t>Россия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»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(Струве).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5.Слушание: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 xml:space="preserve"> Гимн РФ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i/>
          <w:iCs/>
          <w:color w:val="111111"/>
          <w:sz w:val="36"/>
          <w:szCs w:val="36"/>
          <w:highlight w:val="white"/>
        </w:rPr>
        <w:t>6.</w:t>
      </w:r>
      <w:r w:rsidRPr="00E55947">
        <w:rPr>
          <w:rFonts w:ascii="Times New Roman" w:hAnsi="Times New Roman" w:cs="Times New Roman"/>
          <w:b/>
          <w:bCs/>
          <w:i/>
          <w:iCs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Художественная литература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«Россия»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рассказы, повести: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 xml:space="preserve">-А. </w:t>
      </w:r>
      <w:proofErr w:type="spellStart"/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Ишимова</w:t>
      </w:r>
      <w:proofErr w:type="spellEnd"/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«История России в рассказах для детей»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(отдельные главы)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-Н. Носов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«Метро»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.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Стихи о России, Москве, Родине: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 xml:space="preserve">-Г. </w:t>
      </w:r>
      <w:proofErr w:type="spellStart"/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Ладонщиков</w:t>
      </w:r>
      <w:proofErr w:type="spellEnd"/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 «Родная земля»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-П. Воронько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«Лучше нет родного края»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.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7.Пословицы и поговорки: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«Родина любимая, что мать родимая»;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«Если дружба велика, будет Родина крепка»;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«Для Родины своей – ни сил, ни жизни не жалей»;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«Родина-мать, умей за неё постоять!»;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«Всякому мила своя сторона».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lastRenderedPageBreak/>
        <w:t>8.Подвижные игры: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«Гуси лебеди»,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«Горелки»,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«Заря-зарница»,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i/>
          <w:iCs/>
          <w:color w:val="111111"/>
          <w:sz w:val="36"/>
          <w:szCs w:val="36"/>
          <w:highlight w:val="white"/>
        </w:rPr>
        <w:t>«Пятнашки».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«Дидактические игры»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111111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Оборудование и материалы: иллюстрации с изображением людей в национальных </w:t>
      </w:r>
      <w:hyperlink r:id="rId5" w:history="1">
        <w:r w:rsidRPr="00E55947">
          <w:rPr>
            <w:rFonts w:ascii="Times New Roman" w:hAnsi="Times New Roman" w:cs="Times New Roman"/>
            <w:color w:val="0000FF"/>
            <w:sz w:val="36"/>
            <w:szCs w:val="36"/>
            <w:highlight w:val="white"/>
            <w:u w:val="single"/>
          </w:rPr>
          <w:t>костюмах</w:t>
        </w:r>
      </w:hyperlink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, иллюстрации или предметы национальных промыслов народов России.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«Узнай наш флаг (герб)»,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  <w:lang w:val="en-US"/>
        </w:rPr>
        <w:t>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«Чей костюм?».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  <w:lang w:val="en-US"/>
        </w:rPr>
        <w:t> 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 </w:t>
      </w:r>
    </w:p>
    <w:p w:rsidR="00E55947" w:rsidRPr="00E55947" w:rsidRDefault="00E55947" w:rsidP="00E55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3. Заключительный.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Итоговое мероприятие  проекта: Праздник «Моя Родина - Россия».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111111"/>
          <w:sz w:val="36"/>
          <w:szCs w:val="36"/>
          <w:highlight w:val="white"/>
        </w:rPr>
        <w:t>Результат:</w:t>
      </w:r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 xml:space="preserve">  У детей повысился уровень знаний о Родине - России, о её символике, о традициях, об обычаях, уважение ко всем </w:t>
      </w:r>
      <w:proofErr w:type="gramStart"/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>народам</w:t>
      </w:r>
      <w:proofErr w:type="gramEnd"/>
      <w:r w:rsidRPr="00E55947">
        <w:rPr>
          <w:rFonts w:ascii="Times New Roman" w:hAnsi="Times New Roman" w:cs="Times New Roman"/>
          <w:color w:val="111111"/>
          <w:sz w:val="36"/>
          <w:szCs w:val="36"/>
          <w:highlight w:val="white"/>
        </w:rPr>
        <w:t xml:space="preserve"> проживающим на территории многонациональной страны, повысился уровень патриотизма. Получили знания о том, что такое «Малая Родина».</w:t>
      </w:r>
      <w:r w:rsidRPr="00E55947">
        <w:rPr>
          <w:rFonts w:ascii="Times New Roman" w:hAnsi="Times New Roman" w:cs="Times New Roman"/>
          <w:color w:val="FF0000"/>
          <w:sz w:val="36"/>
          <w:szCs w:val="36"/>
          <w:highlight w:val="white"/>
          <w:lang w:val="en-US"/>
        </w:rPr>
        <w:t>  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Так же у детей наблюдается повышение уровня терпимости друг к другу, ни стали более уважительны в отношении  друг  с другом.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E55947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Вывод:</w:t>
      </w:r>
      <w:r w:rsidRPr="00E55947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 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На этом работа по воспитанию патриотических чувств у детей дошкольного возраста не заканчивается, она будет продолжена.</w:t>
      </w:r>
    </w:p>
    <w:p w:rsidR="00E55947" w:rsidRPr="00E55947" w:rsidRDefault="00E55947" w:rsidP="00E559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327ECD" w:rsidRPr="00327ECD" w:rsidRDefault="00327ECD" w:rsidP="00327ECD">
      <w:pPr>
        <w:autoSpaceDE w:val="0"/>
        <w:autoSpaceDN w:val="0"/>
        <w:adjustRightInd w:val="0"/>
        <w:spacing w:line="266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sectPr w:rsidR="00327ECD" w:rsidRPr="00327ECD" w:rsidSect="005668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208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7ECD"/>
    <w:rsid w:val="00327ECD"/>
    <w:rsid w:val="005668F2"/>
    <w:rsid w:val="006558D8"/>
    <w:rsid w:val="006F3CD4"/>
    <w:rsid w:val="00760296"/>
    <w:rsid w:val="00E5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maam.ru/detskijsad/proekt-v-podgotovitelnoi-grupe-moja-rodina-rosija.html&amp;sa=D&amp;ust=1517166834142000&amp;usg=AFQjCNE3cCwIoVuYqMDNwkQr6JTakQyP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pototsky</dc:creator>
  <cp:lastModifiedBy>alexandr pototsky</cp:lastModifiedBy>
  <cp:revision>1</cp:revision>
  <dcterms:created xsi:type="dcterms:W3CDTF">2023-06-04T11:25:00Z</dcterms:created>
  <dcterms:modified xsi:type="dcterms:W3CDTF">2023-06-04T12:13:00Z</dcterms:modified>
</cp:coreProperties>
</file>